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148"/>
        <w:gridCol w:w="250"/>
        <w:gridCol w:w="742"/>
        <w:gridCol w:w="588"/>
        <w:gridCol w:w="1443"/>
        <w:gridCol w:w="1192"/>
        <w:gridCol w:w="75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10034790</w:t>
            </w:r>
            <w:bookmarkEnd w:id="0"/>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sidRPr="00A251C4">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DMT-2026-0009</w:t>
            </w:r>
            <w:bookmarkEnd w:id="1"/>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Offenes Verfahren</w:t>
            </w:r>
            <w:bookmarkEnd w:id="2"/>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Lagertechnik Depot</w:t>
            </w:r>
            <w:bookmarkEnd w:id="3"/>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Das Deutsche Bergbau-Museum errichtet auf einer derzeitigen Freifläche ein Forschungsgebäude mit integriertem Depot. Der Neubau beherbergt Sammlungs- und Depotflächen, Büroflächen, einen Logistikbereich sowie zugehörige Sozial-, Neben-, und Technikräume.
Die Sammlungs- und Depotflächen dienen zukünftig hauptsächlich zur Lagerung bergbaulicher Sammlungsgegenstände. Die Sammlungsflächen sind übereinander in drei unterschiedliche Bereiche/ Geschosse plaziert (Fotothek, Archiv, Bibliothek), ergänzt um Sonderfunktionsräume etc., während die Depotflächen in möglichst großen und flexibel nutzbaren Clustern zusammengefasst werden.
Das Verfahren dient der Beschaffung von Lagertechnik zur Bestückung des Depotgebäudes mit den benötigten Lager- und Verwahrungstechnischen Einrichtungen.</w:t>
            </w:r>
            <w:bookmarkEnd w:id="4"/>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5" w:name="_Ref330276724"/>
            <w:r w:rsidRPr="00D23A39">
              <w:rPr>
                <w:rStyle w:val="Funotenzeichen"/>
                <w:rFonts w:ascii="Arial" w:hAnsi="Arial" w:cs="Arial"/>
                <w:sz w:val="20"/>
                <w:szCs w:val="20"/>
              </w:rPr>
              <w:footnoteReference w:customMarkFollows="1" w:id="1"/>
              <w:sym w:font="Symbol" w:char="F02A"/>
            </w:r>
            <w:bookmarkEnd w:id="5"/>
            <w:r w:rsidRPr="00D23A39">
              <w:rPr>
                <w:rStyle w:val="Funotenzeichen"/>
                <w:rFonts w:ascii="Arial" w:hAnsi="Arial" w:cs="Arial"/>
                <w:sz w:val="20"/>
                <w:szCs w:val="20"/>
              </w:rPr>
              <w:sym w:font="Symbol" w:char="F029"/>
            </w:r>
          </w:p>
          <w:p w14:paraId="0BDA8D8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6" w:name="OLE_LINK1"/>
            <w:bookmarkStart w:id="7" w:name="OLE_LINK2"/>
          </w:p>
          <w:p w14:paraId="0EB6489E" w14:textId="77777777" w:rsidR="00721C19" w:rsidRPr="006F2BB6" w:rsidRDefault="00661B97" w:rsidP="00711E66">
            <w:pPr>
              <w:pStyle w:val="FormatvorlageArial10PtBlockVor6PtNach6Pt"/>
              <w:rPr>
                <w:rFonts w:cs="Arial"/>
                <w:b/>
              </w:rPr>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6"/>
            <w:bookmarkEnd w:id="7"/>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8" w:name="Kontrollkästchen31"/>
            <w:r>
              <w:instrText xml:space="preserve"> FORMCHECKBOX </w:instrText>
            </w:r>
            <w:r>
              <w:fldChar w:fldCharType="separate"/>
            </w:r>
            <w:r>
              <w:fldChar w:fldCharType="end"/>
            </w:r>
            <w:bookmarkEnd w:id="8"/>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9" w:name="Kontrollkästchen32"/>
            <w:r>
              <w:instrText xml:space="preserve"> FORMCHECKBOX </w:instrText>
            </w:r>
            <w:r>
              <w:fldChar w:fldCharType="separate"/>
            </w:r>
            <w:r>
              <w:fldChar w:fldCharType="end"/>
            </w:r>
            <w:bookmarkEnd w:id="9"/>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Pr="00FB62CF">
              <w:rPr>
                <w:rFonts w:cs="Arial"/>
              </w:rPr>
            </w:r>
            <w:r w:rsidRPr="00FB62CF">
              <w:rPr>
                <w:rFonts w:cs="Arial"/>
              </w:rPr>
              <w:fldChar w:fldCharType="separate"/>
            </w:r>
            <w:r w:rsidRPr="00FB62CF">
              <w:rPr>
                <w:rFonts w:cs="Arial"/>
              </w:rPr>
              <w:fldChar w:fldCharType="end"/>
            </w:r>
            <w:r>
              <w:tab/>
            </w:r>
            <w:r w:rsidR="00DA0D48" w:rsidRPr="00921DB0">
              <w:t xml:space="preserve">für mein/unser Unternehmen keine Ausschlussgründe gemäß </w:t>
            </w:r>
            <w:proofErr w:type="gramStart"/>
            <w:r w:rsidR="00DA0D48" w:rsidRPr="00921DB0">
              <w:t>§</w:t>
            </w:r>
            <w:r w:rsidR="00711E66">
              <w:t> </w:t>
            </w:r>
            <w:r w:rsidR="00DA0D48" w:rsidRPr="00921DB0">
              <w:t xml:space="preserve"> 6e</w:t>
            </w:r>
            <w:r w:rsidR="00711E66">
              <w:t> </w:t>
            </w:r>
            <w:r w:rsidR="00DA0D48" w:rsidRPr="00921DB0">
              <w:t xml:space="preserve"> EU</w:t>
            </w:r>
            <w:proofErr w:type="gramEnd"/>
            <w:r w:rsidR="00DA0D48" w:rsidRPr="00921DB0">
              <w:t xml:space="preserve">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 xml:space="preserve">für mein/unser Unternehmen ein Ausschlussgrund gemäß </w:t>
            </w:r>
            <w:proofErr w:type="gramStart"/>
            <w:r>
              <w:t>§</w:t>
            </w:r>
            <w:r w:rsidR="00711E66">
              <w:t> </w:t>
            </w:r>
            <w:r>
              <w:t xml:space="preserve"> 6</w:t>
            </w:r>
            <w:proofErr w:type="gramEnd"/>
            <w:r>
              <w:t>e</w:t>
            </w:r>
            <w:r w:rsidR="00711E66">
              <w:t> </w:t>
            </w:r>
            <w:proofErr w:type="gramStart"/>
            <w:r>
              <w:t>EU Absatz</w:t>
            </w:r>
            <w:proofErr w:type="gramEnd"/>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76A5B"/>
    <w:rsid w:val="0048515D"/>
    <w:rsid w:val="004B65F4"/>
    <w:rsid w:val="004D291C"/>
    <w:rsid w:val="004E7E0A"/>
    <w:rsid w:val="004F4F5D"/>
    <w:rsid w:val="00511819"/>
    <w:rsid w:val="00511F66"/>
    <w:rsid w:val="00515A23"/>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41D45"/>
    <w:rsid w:val="008513F1"/>
    <w:rsid w:val="00852643"/>
    <w:rsid w:val="008601A7"/>
    <w:rsid w:val="00890141"/>
    <w:rsid w:val="00891FC4"/>
    <w:rsid w:val="00896ECA"/>
    <w:rsid w:val="008A44E7"/>
    <w:rsid w:val="008B4018"/>
    <w:rsid w:val="008D3BBE"/>
    <w:rsid w:val="008D481F"/>
    <w:rsid w:val="008F0827"/>
    <w:rsid w:val="008F2BF9"/>
    <w:rsid w:val="008F602F"/>
    <w:rsid w:val="008F7B07"/>
    <w:rsid w:val="00921DB0"/>
    <w:rsid w:val="00922075"/>
    <w:rsid w:val="009250A5"/>
    <w:rsid w:val="00926C6A"/>
    <w:rsid w:val="009434D2"/>
    <w:rsid w:val="009513D8"/>
    <w:rsid w:val="00955A91"/>
    <w:rsid w:val="009654C9"/>
    <w:rsid w:val="00966836"/>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5626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2019-04-29T09:40:00Z</dcterms:created>
  <dc:creator>BMVBS</dc:creator>
  <cp:lastModifiedBy>Keli Ebe Corine Dara-Ahato</cp:lastModifiedBy>
  <cp:lastPrinted>2012-07-02T09:24:00Z</cp:lastPrinted>
  <dcterms:modified xsi:type="dcterms:W3CDTF">2025-11-11T15:50:00Z</dcterms:modified>
  <cp:revision>10</cp:revision>
  <dc:subject>Eigenerklärung zur Eignung</dc:subject>
  <dc:title>Eigenerklärung zur Eignung</dc:title>
</cp:coreProperties>
</file>